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B21815">
      <w:r>
        <w:t>23.04.2020 r.</w:t>
      </w:r>
    </w:p>
    <w:p w:rsidR="00B21815" w:rsidRDefault="00B21815" w:rsidP="00250842">
      <w:pPr>
        <w:jc w:val="both"/>
      </w:pPr>
      <w:r>
        <w:t>Temat: Gospodarka II Rzeczpospolitej.</w:t>
      </w:r>
    </w:p>
    <w:p w:rsidR="00B21815" w:rsidRDefault="00B21815" w:rsidP="00250842">
      <w:pPr>
        <w:pStyle w:val="Akapitzlist"/>
        <w:numPr>
          <w:ilvl w:val="0"/>
          <w:numId w:val="1"/>
        </w:numPr>
        <w:jc w:val="both"/>
      </w:pPr>
      <w:r>
        <w:t>Sytuacja kraju:</w:t>
      </w:r>
    </w:p>
    <w:p w:rsidR="00B21815" w:rsidRDefault="00B21815" w:rsidP="00250842">
      <w:pPr>
        <w:pStyle w:val="Akapitzlist"/>
        <w:numPr>
          <w:ilvl w:val="0"/>
          <w:numId w:val="2"/>
        </w:numPr>
        <w:jc w:val="both"/>
      </w:pPr>
      <w:r>
        <w:t>65% rolnictwo,</w:t>
      </w:r>
    </w:p>
    <w:p w:rsidR="00B21815" w:rsidRDefault="00B21815" w:rsidP="00250842">
      <w:pPr>
        <w:pStyle w:val="Akapitzlist"/>
        <w:numPr>
          <w:ilvl w:val="0"/>
          <w:numId w:val="2"/>
        </w:numPr>
        <w:jc w:val="both"/>
      </w:pPr>
      <w:r>
        <w:t>zamknięcie niemieckiego i rosyjskiego rynku zbytu (</w:t>
      </w:r>
      <w:r w:rsidRPr="00B21815">
        <w:rPr>
          <w:i/>
        </w:rPr>
        <w:t>nie chcieli od nas kupować tow</w:t>
      </w:r>
      <w:r>
        <w:rPr>
          <w:i/>
        </w:rPr>
        <w:t>a</w:t>
      </w:r>
      <w:r w:rsidRPr="00B21815">
        <w:rPr>
          <w:i/>
        </w:rPr>
        <w:t>rów</w:t>
      </w:r>
      <w:r>
        <w:t>),</w:t>
      </w:r>
    </w:p>
    <w:p w:rsidR="00B21815" w:rsidRDefault="00B21815" w:rsidP="00250842">
      <w:pPr>
        <w:pStyle w:val="Akapitzlist"/>
        <w:numPr>
          <w:ilvl w:val="0"/>
          <w:numId w:val="2"/>
        </w:numPr>
        <w:jc w:val="both"/>
      </w:pPr>
      <w:r>
        <w:t>podział na Polskę A (zabór pruski i Polska centralna – bogatsza)</w:t>
      </w:r>
      <w:r w:rsidR="00250842">
        <w:t xml:space="preserve">               </w:t>
      </w:r>
      <w:r>
        <w:t xml:space="preserve"> i Polskę B (Galicja i Kresy), potrzeba zmniejszenia różnic, </w:t>
      </w:r>
    </w:p>
    <w:p w:rsidR="00B21815" w:rsidRDefault="00B21815" w:rsidP="00250842">
      <w:pPr>
        <w:pStyle w:val="Akapitzlist"/>
        <w:numPr>
          <w:ilvl w:val="0"/>
          <w:numId w:val="2"/>
        </w:numPr>
        <w:jc w:val="both"/>
      </w:pPr>
      <w:r>
        <w:t>potrzeba budowy własnego portu – budowa Gdyni od 1921 r.,</w:t>
      </w:r>
    </w:p>
    <w:p w:rsidR="00B21815" w:rsidRDefault="00B21815" w:rsidP="00250842">
      <w:pPr>
        <w:pStyle w:val="Akapitzlist"/>
        <w:numPr>
          <w:ilvl w:val="0"/>
          <w:numId w:val="2"/>
        </w:numPr>
        <w:jc w:val="both"/>
      </w:pPr>
      <w:r>
        <w:t>budowa sieci kolejowych łączących dawne zabory, też linii łączącej Górny Śląsk z Gdynią (magistrala węglowa)</w:t>
      </w:r>
    </w:p>
    <w:p w:rsidR="00B21815" w:rsidRDefault="00B21815" w:rsidP="00250842">
      <w:pPr>
        <w:pStyle w:val="Akapitzlist"/>
        <w:numPr>
          <w:ilvl w:val="0"/>
          <w:numId w:val="2"/>
        </w:numPr>
        <w:jc w:val="both"/>
      </w:pPr>
      <w:r>
        <w:t>duże wydatki na obronę granic  - dodrukowywanie pieniędzy</w:t>
      </w:r>
      <w:r w:rsidR="00250842">
        <w:t xml:space="preserve">                  </w:t>
      </w:r>
      <w:r>
        <w:t xml:space="preserve"> i hiperinflacja.</w:t>
      </w:r>
    </w:p>
    <w:p w:rsidR="00B21815" w:rsidRDefault="00B21815" w:rsidP="00250842">
      <w:pPr>
        <w:pStyle w:val="Akapitzlist"/>
        <w:numPr>
          <w:ilvl w:val="0"/>
          <w:numId w:val="1"/>
        </w:numPr>
        <w:jc w:val="both"/>
      </w:pPr>
      <w:r>
        <w:t>Reforma walutowa</w:t>
      </w:r>
      <w:r w:rsidR="00250842">
        <w:t>:</w:t>
      </w:r>
    </w:p>
    <w:p w:rsidR="00250842" w:rsidRDefault="00250842" w:rsidP="00250842">
      <w:pPr>
        <w:pStyle w:val="Akapitzlist"/>
        <w:numPr>
          <w:ilvl w:val="0"/>
          <w:numId w:val="3"/>
        </w:numPr>
        <w:jc w:val="both"/>
      </w:pPr>
      <w:r>
        <w:t>przygotowana przez Władysława Grabskiego,</w:t>
      </w:r>
    </w:p>
    <w:p w:rsidR="00250842" w:rsidRDefault="00250842" w:rsidP="00250842">
      <w:pPr>
        <w:pStyle w:val="Akapitzlist"/>
        <w:numPr>
          <w:ilvl w:val="0"/>
          <w:numId w:val="3"/>
        </w:numPr>
        <w:jc w:val="both"/>
      </w:pPr>
      <w:r>
        <w:t>złoty polski zamiast marki polskiej,</w:t>
      </w:r>
    </w:p>
    <w:p w:rsidR="00250842" w:rsidRDefault="00250842" w:rsidP="00250842">
      <w:pPr>
        <w:pStyle w:val="Akapitzlist"/>
        <w:numPr>
          <w:ilvl w:val="0"/>
          <w:numId w:val="3"/>
        </w:numPr>
        <w:jc w:val="both"/>
      </w:pPr>
      <w:r>
        <w:t>dodatkowe podatki dla najbogatszych,</w:t>
      </w:r>
    </w:p>
    <w:p w:rsidR="00250842" w:rsidRDefault="00250842" w:rsidP="00250842">
      <w:pPr>
        <w:pStyle w:val="Akapitzlist"/>
        <w:numPr>
          <w:ilvl w:val="0"/>
          <w:numId w:val="3"/>
        </w:numPr>
        <w:jc w:val="both"/>
      </w:pPr>
      <w:r>
        <w:t>podniesienie cen,</w:t>
      </w:r>
    </w:p>
    <w:p w:rsidR="00250842" w:rsidRDefault="00250842" w:rsidP="00250842">
      <w:pPr>
        <w:pStyle w:val="Akapitzlist"/>
        <w:numPr>
          <w:ilvl w:val="0"/>
          <w:numId w:val="3"/>
        </w:numPr>
        <w:jc w:val="both"/>
      </w:pPr>
      <w:r>
        <w:t xml:space="preserve">większa możliwość egzekwowania długów, </w:t>
      </w:r>
    </w:p>
    <w:p w:rsidR="00250842" w:rsidRDefault="00250842" w:rsidP="00250842">
      <w:pPr>
        <w:pStyle w:val="Akapitzlist"/>
        <w:numPr>
          <w:ilvl w:val="0"/>
          <w:numId w:val="3"/>
        </w:numPr>
        <w:jc w:val="both"/>
      </w:pPr>
      <w:r>
        <w:t>zmniejszenie zatrudnienia w administracji (biurach).</w:t>
      </w:r>
    </w:p>
    <w:p w:rsidR="00250842" w:rsidRDefault="00250842" w:rsidP="00250842">
      <w:pPr>
        <w:pStyle w:val="Akapitzlist"/>
        <w:numPr>
          <w:ilvl w:val="0"/>
          <w:numId w:val="1"/>
        </w:numPr>
        <w:jc w:val="both"/>
      </w:pPr>
      <w:r>
        <w:t>Reforma rolna:</w:t>
      </w:r>
    </w:p>
    <w:p w:rsidR="00250842" w:rsidRDefault="00250842" w:rsidP="00250842">
      <w:pPr>
        <w:pStyle w:val="Akapitzlist"/>
        <w:jc w:val="both"/>
      </w:pPr>
      <w:r>
        <w:t>Państwo zamierzało wykupić ziemię od właścicieli – powyżej 180 ha (na Kresach powyżej 300ha) i sprzedawać chłopom po korzystnych cenach, nie udało się jednak tego zrealizować do 1939 r.</w:t>
      </w:r>
    </w:p>
    <w:p w:rsidR="00250842" w:rsidRDefault="00250842" w:rsidP="00250842">
      <w:pPr>
        <w:pStyle w:val="Akapitzlist"/>
        <w:numPr>
          <w:ilvl w:val="0"/>
          <w:numId w:val="1"/>
        </w:numPr>
        <w:jc w:val="both"/>
      </w:pPr>
      <w:r>
        <w:t xml:space="preserve">Dopiero od 1935 r. rozpoczął się wyraźniejszy rozwój kraju, niestety został przerwany przez II wojnę światową. </w:t>
      </w:r>
    </w:p>
    <w:sectPr w:rsidR="00250842" w:rsidSect="00B218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7D2"/>
    <w:multiLevelType w:val="hybridMultilevel"/>
    <w:tmpl w:val="C22EE23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87485A"/>
    <w:multiLevelType w:val="hybridMultilevel"/>
    <w:tmpl w:val="B45EF45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E63064"/>
    <w:multiLevelType w:val="hybridMultilevel"/>
    <w:tmpl w:val="1FC08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815"/>
    <w:rsid w:val="00250842"/>
    <w:rsid w:val="0052763C"/>
    <w:rsid w:val="00B002F1"/>
    <w:rsid w:val="00B2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2020-04-22T09:26:00Z</dcterms:created>
  <dcterms:modified xsi:type="dcterms:W3CDTF">2020-04-22T09:42:00Z</dcterms:modified>
</cp:coreProperties>
</file>